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4A01" w14:textId="556715D1" w:rsidR="006D09D0" w:rsidRPr="009C7F9F" w:rsidRDefault="00402999" w:rsidP="00402999">
      <w:pPr>
        <w:pStyle w:val="TitelinMAJUSKELN"/>
        <w:rPr>
          <w:lang w:val="it-IT"/>
        </w:rPr>
      </w:pPr>
      <w:r w:rsidRPr="009C7F9F">
        <w:rPr>
          <w:lang w:val="it-IT"/>
        </w:rPr>
        <w:t>Preparazione all'audit sociale Bio Suisse per le aziende</w:t>
      </w:r>
    </w:p>
    <w:p w14:paraId="7C7BE692" w14:textId="47184FF4" w:rsidR="00402999" w:rsidRPr="009C7F9F" w:rsidRDefault="00402999" w:rsidP="00402999">
      <w:pPr>
        <w:rPr>
          <w:lang w:val="it-IT"/>
        </w:rPr>
      </w:pPr>
      <w:r w:rsidRPr="009C7F9F">
        <w:rPr>
          <w:lang w:val="it-IT"/>
        </w:rPr>
        <w:t xml:space="preserve">L'audit sociale di Bio Suisse fa parte di ogni ispezione (in base al numero di lavoratori). Le linee guida riviste sono disponibili nella Parte V delle Direttive Bio Suisse (capitolo 3.3) e sono trattate nelle note informative di </w:t>
      </w:r>
      <w:r>
        <w:fldChar w:fldCharType="begin"/>
      </w:r>
      <w:r w:rsidRPr="007C469F">
        <w:rPr>
          <w:lang w:val="it-IT"/>
        </w:rPr>
        <w:instrText>HYPERLINK "https://international.bio-suisse.ch/it/importazioni/download.html"</w:instrText>
      </w:r>
      <w:r>
        <w:fldChar w:fldCharType="separate"/>
      </w:r>
      <w:r w:rsidRPr="009C7F9F">
        <w:rPr>
          <w:rStyle w:val="Hyperlink"/>
          <w:lang w:val="it-IT"/>
        </w:rPr>
        <w:t>Bio Suisse</w:t>
      </w:r>
      <w:r>
        <w:fldChar w:fldCharType="end"/>
      </w:r>
      <w:r w:rsidRPr="009C7F9F">
        <w:rPr>
          <w:lang w:val="it-IT"/>
        </w:rPr>
        <w:t>.</w:t>
      </w:r>
    </w:p>
    <w:p w14:paraId="7B165348" w14:textId="77777777" w:rsidR="00402999" w:rsidRPr="009C7F9F" w:rsidRDefault="00402999" w:rsidP="00402999">
      <w:pPr>
        <w:rPr>
          <w:lang w:val="it-IT"/>
        </w:rPr>
      </w:pPr>
    </w:p>
    <w:p w14:paraId="249FB978" w14:textId="3692A748" w:rsidR="00402999" w:rsidRPr="009C7F9F" w:rsidRDefault="00402999" w:rsidP="00402999">
      <w:pPr>
        <w:rPr>
          <w:lang w:val="it-IT"/>
        </w:rPr>
      </w:pPr>
      <w:r w:rsidRPr="009C7F9F">
        <w:rPr>
          <w:lang w:val="it-IT"/>
        </w:rPr>
        <w:t>Questa nota informativa e questo modulo vi aiuteranno a preparare bene l'audit sociale e a renderlo il più breve ed efficiente possibile.</w:t>
      </w:r>
    </w:p>
    <w:p w14:paraId="2B2C4CAA" w14:textId="77777777" w:rsidR="00402999" w:rsidRPr="009C7F9F" w:rsidRDefault="00402999" w:rsidP="00402999">
      <w:pPr>
        <w:rPr>
          <w:lang w:val="it-IT"/>
        </w:rPr>
      </w:pPr>
    </w:p>
    <w:p w14:paraId="75C43812" w14:textId="677C8210" w:rsidR="00402999" w:rsidRPr="009C7F9F" w:rsidRDefault="00402999" w:rsidP="00402999">
      <w:pPr>
        <w:pStyle w:val="berschrift1"/>
        <w:rPr>
          <w:lang w:val="it-IT"/>
        </w:rPr>
      </w:pPr>
      <w:r w:rsidRPr="009C7F9F">
        <w:rPr>
          <w:lang w:val="it-IT"/>
        </w:rPr>
        <w:t xml:space="preserve">Panoramica della procedura dell'audit sociale di Bio Suisse (oltre alla normale ispezione </w:t>
      </w:r>
      <w:proofErr w:type="spellStart"/>
      <w:r w:rsidRPr="009C7F9F">
        <w:rPr>
          <w:lang w:val="it-IT"/>
        </w:rPr>
        <w:t>bio</w:t>
      </w:r>
      <w:proofErr w:type="spellEnd"/>
      <w:r w:rsidRPr="009C7F9F">
        <w:rPr>
          <w:lang w:val="it-IT"/>
        </w:rPr>
        <w:t>)</w:t>
      </w:r>
    </w:p>
    <w:p w14:paraId="231214E2" w14:textId="73C55220" w:rsidR="00402999" w:rsidRPr="009C7F9F" w:rsidRDefault="00402999" w:rsidP="00402999">
      <w:pPr>
        <w:pStyle w:val="berschrift2"/>
        <w:rPr>
          <w:lang w:val="it-IT"/>
        </w:rPr>
      </w:pPr>
      <w:r w:rsidRPr="009C7F9F">
        <w:rPr>
          <w:lang w:val="it-IT"/>
        </w:rPr>
        <w:t>Prima dell'audit</w:t>
      </w:r>
    </w:p>
    <w:p w14:paraId="07B7F56D" w14:textId="7A3189BF" w:rsidR="00402999" w:rsidRPr="009C7F9F" w:rsidRDefault="00402999" w:rsidP="00BB6CEE">
      <w:pPr>
        <w:pStyle w:val="Listenabsatz"/>
        <w:ind w:left="993" w:hanging="426"/>
        <w:rPr>
          <w:lang w:val="it-IT"/>
        </w:rPr>
      </w:pPr>
      <w:r w:rsidRPr="009C7F9F">
        <w:rPr>
          <w:lang w:val="it-IT"/>
        </w:rPr>
        <w:t>Fornire tempestivamente le informazioni richieste dall'organismo di controllo.</w:t>
      </w:r>
    </w:p>
    <w:p w14:paraId="116690A6" w14:textId="61F11A80" w:rsidR="00402999" w:rsidRPr="009C7F9F" w:rsidRDefault="00402999" w:rsidP="00BB6CEE">
      <w:pPr>
        <w:pStyle w:val="Listenabsatz"/>
        <w:ind w:left="993" w:hanging="426"/>
        <w:rPr>
          <w:lang w:val="it-IT"/>
        </w:rPr>
      </w:pPr>
      <w:r w:rsidRPr="009C7F9F">
        <w:rPr>
          <w:lang w:val="it-IT"/>
        </w:rPr>
        <w:t>Informare tutte le persone necessarie (vedi elenco sotto) per assicurarsi che siano disponibili.</w:t>
      </w:r>
    </w:p>
    <w:p w14:paraId="03694D69" w14:textId="77777777" w:rsidR="00402999" w:rsidRPr="009C7F9F" w:rsidRDefault="00402999" w:rsidP="00402999">
      <w:pPr>
        <w:rPr>
          <w:lang w:val="it-IT"/>
        </w:rPr>
      </w:pPr>
    </w:p>
    <w:p w14:paraId="7ED76AA4" w14:textId="78503616" w:rsidR="00402999" w:rsidRPr="009C7F9F" w:rsidRDefault="00402999" w:rsidP="00402999">
      <w:pPr>
        <w:pStyle w:val="berschrift2"/>
        <w:rPr>
          <w:lang w:val="it-IT"/>
        </w:rPr>
      </w:pPr>
      <w:r w:rsidRPr="009C7F9F">
        <w:rPr>
          <w:lang w:val="it-IT"/>
        </w:rPr>
        <w:t>Parti dell'audit</w:t>
      </w:r>
    </w:p>
    <w:p w14:paraId="29231AE1" w14:textId="14991922" w:rsidR="00402999" w:rsidRPr="009C7F9F" w:rsidRDefault="00402999" w:rsidP="00BB6CEE">
      <w:pPr>
        <w:pStyle w:val="Listenabsatz"/>
        <w:ind w:left="993"/>
        <w:rPr>
          <w:lang w:val="it-IT"/>
        </w:rPr>
      </w:pPr>
      <w:r w:rsidRPr="009C7F9F">
        <w:rPr>
          <w:b/>
          <w:bCs/>
          <w:lang w:val="it-IT"/>
        </w:rPr>
        <w:t>Riunione di avvio</w:t>
      </w:r>
      <w:r w:rsidRPr="009C7F9F">
        <w:rPr>
          <w:lang w:val="it-IT"/>
        </w:rPr>
        <w:t xml:space="preserve"> con la direzione le risorse umane</w:t>
      </w:r>
    </w:p>
    <w:p w14:paraId="42CAE29C" w14:textId="19F8260F" w:rsidR="00402999" w:rsidRPr="009C7F9F" w:rsidRDefault="00402999" w:rsidP="00BB6CEE">
      <w:pPr>
        <w:pStyle w:val="Listenabsatz"/>
        <w:ind w:left="993"/>
        <w:rPr>
          <w:lang w:val="it-IT"/>
        </w:rPr>
      </w:pPr>
      <w:r w:rsidRPr="009C7F9F">
        <w:rPr>
          <w:b/>
          <w:bCs/>
          <w:lang w:val="it-IT"/>
        </w:rPr>
        <w:t>Esame</w:t>
      </w:r>
      <w:r w:rsidRPr="009C7F9F">
        <w:rPr>
          <w:lang w:val="it-IT"/>
        </w:rPr>
        <w:t xml:space="preserve"> </w:t>
      </w:r>
      <w:r w:rsidRPr="009C7F9F">
        <w:rPr>
          <w:b/>
          <w:bCs/>
          <w:lang w:val="it-IT"/>
        </w:rPr>
        <w:t>dei documenti</w:t>
      </w:r>
      <w:r w:rsidRPr="009C7F9F">
        <w:rPr>
          <w:lang w:val="it-IT"/>
        </w:rPr>
        <w:t xml:space="preserve"> relativi all'impiego: contratti, registri degli orari, buste paga, formazione, politiche occupazionali, ecc. (per i dettagli, vedere l'elenco a pagina 2)</w:t>
      </w:r>
    </w:p>
    <w:p w14:paraId="7C644F56" w14:textId="6EFCB4F6" w:rsidR="00402999" w:rsidRPr="009C7F9F" w:rsidRDefault="00402999" w:rsidP="00BB6CEE">
      <w:pPr>
        <w:pStyle w:val="Listenabsatz"/>
        <w:ind w:left="993"/>
        <w:rPr>
          <w:lang w:val="it-IT"/>
        </w:rPr>
      </w:pPr>
      <w:r w:rsidRPr="009C7F9F">
        <w:rPr>
          <w:b/>
          <w:bCs/>
          <w:lang w:val="it-IT"/>
        </w:rPr>
        <w:t>Audit sul campo:</w:t>
      </w:r>
      <w:r w:rsidRPr="009C7F9F">
        <w:rPr>
          <w:lang w:val="it-IT"/>
        </w:rPr>
        <w:t xml:space="preserve"> interviste ai lavoratori, ispezione di tutte le strutture (ambiente di lavoro, servizi igienici, alloggi, ecc.), precauzioni per la salute e la sicurezza (segnali di avvertimento, uscite di emergenza, dispositivi di protezione individuale e di primo soccorso, ecc.)</w:t>
      </w:r>
    </w:p>
    <w:p w14:paraId="2F44A030" w14:textId="2B40BEAD" w:rsidR="00402999" w:rsidRPr="009C7F9F" w:rsidRDefault="00402999" w:rsidP="00BB6CEE">
      <w:pPr>
        <w:pStyle w:val="Listenabsatz"/>
        <w:ind w:left="993"/>
        <w:rPr>
          <w:b/>
          <w:bCs/>
          <w:lang w:val="it-IT"/>
        </w:rPr>
      </w:pPr>
      <w:r w:rsidRPr="009C7F9F">
        <w:rPr>
          <w:b/>
          <w:bCs/>
          <w:lang w:val="it-IT"/>
        </w:rPr>
        <w:t>Finalizzazione della checklist</w:t>
      </w:r>
    </w:p>
    <w:p w14:paraId="76C21458" w14:textId="7B8740E6" w:rsidR="00402999" w:rsidRPr="009C7F9F" w:rsidRDefault="00402999" w:rsidP="00BB6CEE">
      <w:pPr>
        <w:pStyle w:val="Listenabsatz"/>
        <w:ind w:left="993"/>
        <w:rPr>
          <w:lang w:val="it-IT"/>
        </w:rPr>
      </w:pPr>
      <w:r w:rsidRPr="009C7F9F">
        <w:rPr>
          <w:b/>
          <w:bCs/>
          <w:lang w:val="it-IT"/>
        </w:rPr>
        <w:t>Riunione finale</w:t>
      </w:r>
      <w:r w:rsidRPr="009C7F9F">
        <w:rPr>
          <w:lang w:val="it-IT"/>
        </w:rPr>
        <w:t xml:space="preserve"> con la direzione e</w:t>
      </w:r>
      <w:r w:rsidRPr="009C7F9F">
        <w:rPr>
          <w:color w:val="FF0000" w:themeColor="accent5"/>
          <w:lang w:val="it-IT"/>
        </w:rPr>
        <w:t xml:space="preserve"> </w:t>
      </w:r>
      <w:r w:rsidRPr="009C7F9F">
        <w:rPr>
          <w:lang w:val="it-IT"/>
        </w:rPr>
        <w:t>le risorse umane</w:t>
      </w:r>
    </w:p>
    <w:p w14:paraId="0E937C0B" w14:textId="77777777" w:rsidR="00402999" w:rsidRPr="009C7F9F" w:rsidRDefault="00402999" w:rsidP="00402999">
      <w:pPr>
        <w:rPr>
          <w:lang w:val="it-IT"/>
        </w:rPr>
      </w:pPr>
    </w:p>
    <w:p w14:paraId="4B0A6014" w14:textId="77777777" w:rsidR="00402999" w:rsidRPr="009C7F9F" w:rsidRDefault="00402999" w:rsidP="00402999">
      <w:pPr>
        <w:rPr>
          <w:lang w:val="it-IT"/>
        </w:rPr>
      </w:pPr>
      <w:r w:rsidRPr="009C7F9F">
        <w:rPr>
          <w:lang w:val="it-IT"/>
        </w:rPr>
        <w:t>L'ordine delle parti dell'audit può variare, ed è determinato dall'auditore.</w:t>
      </w:r>
    </w:p>
    <w:p w14:paraId="6814ADF0" w14:textId="77777777" w:rsidR="00402999" w:rsidRPr="009C7F9F" w:rsidRDefault="00402999" w:rsidP="00402999">
      <w:pPr>
        <w:rPr>
          <w:lang w:val="it-IT"/>
        </w:rPr>
      </w:pPr>
    </w:p>
    <w:p w14:paraId="25AB8892" w14:textId="7C61C5BF" w:rsidR="00402999" w:rsidRPr="009C7F9F" w:rsidRDefault="00402999" w:rsidP="00402999">
      <w:pPr>
        <w:rPr>
          <w:lang w:val="it-IT"/>
        </w:rPr>
      </w:pPr>
      <w:r w:rsidRPr="009C7F9F">
        <w:rPr>
          <w:lang w:val="it-IT"/>
        </w:rPr>
        <w:t>L'auditore condurrà interviste con i lavoratori e i rappresentanti dei lavoratori (se applicabile). Queste interviste saranno riservate e si svolgeranno senza la presenza della direzione o dei capisquadra.</w:t>
      </w:r>
    </w:p>
    <w:p w14:paraId="57F0F4C5" w14:textId="77777777" w:rsidR="00402999" w:rsidRPr="009C7F9F" w:rsidRDefault="00402999" w:rsidP="00402999">
      <w:pPr>
        <w:rPr>
          <w:lang w:val="it-IT"/>
        </w:rPr>
      </w:pPr>
    </w:p>
    <w:p w14:paraId="72DE62BC" w14:textId="68153FE8" w:rsidR="00402999" w:rsidRPr="008E6E73" w:rsidRDefault="00402999" w:rsidP="00402999">
      <w:pPr>
        <w:rPr>
          <w:color w:val="7FC184"/>
          <w:lang w:val="it-IT"/>
        </w:rPr>
      </w:pPr>
      <w:r w:rsidRPr="008E6E73">
        <w:rPr>
          <w:color w:val="7FC184"/>
          <w:lang w:val="it-IT"/>
        </w:rPr>
        <w:t>Al fine di proteggere i lavoratori da possibili ritorsioni o discriminazioni dovute alle dichiarazioni rilasciate durante la intervista, l'auditore può fornire i propri dati di contatto in caso di risultati critici. Bio Suisse sanzionerà severamente le misure di ritorsione o discriminazione nei confronti dei lavoratori a causa delle dichiarazioni rilasciate durante le interviste, che possono portare alla revoca del certificato</w:t>
      </w:r>
      <w:r w:rsidR="00BB6CEE" w:rsidRPr="008E6E73">
        <w:rPr>
          <w:color w:val="7FC184"/>
          <w:lang w:val="it-IT"/>
        </w:rPr>
        <w:t xml:space="preserve"> BIOSUISSE ORGANIC</w:t>
      </w:r>
      <w:r w:rsidRPr="008E6E73">
        <w:rPr>
          <w:color w:val="7FC184"/>
          <w:lang w:val="it-IT"/>
        </w:rPr>
        <w:t>.</w:t>
      </w:r>
    </w:p>
    <w:p w14:paraId="587EC886" w14:textId="77777777" w:rsidR="00402999" w:rsidRPr="009C7F9F" w:rsidRDefault="00402999" w:rsidP="00402999">
      <w:pPr>
        <w:rPr>
          <w:lang w:val="it-IT"/>
        </w:rPr>
      </w:pPr>
    </w:p>
    <w:p w14:paraId="12DF9639" w14:textId="77777777" w:rsidR="00402999" w:rsidRPr="009C7F9F" w:rsidRDefault="00402999" w:rsidP="00402999">
      <w:pPr>
        <w:rPr>
          <w:lang w:val="it-IT"/>
        </w:rPr>
      </w:pPr>
    </w:p>
    <w:p w14:paraId="4027FBDE" w14:textId="374F2DFA" w:rsidR="00402999" w:rsidRPr="009C7F9F" w:rsidRDefault="00402999" w:rsidP="00402999">
      <w:pPr>
        <w:rPr>
          <w:i/>
          <w:iCs/>
          <w:lang w:val="it-IT"/>
        </w:rPr>
      </w:pPr>
      <w:r w:rsidRPr="009C7F9F">
        <w:rPr>
          <w:i/>
          <w:iCs/>
          <w:lang w:val="it-IT"/>
        </w:rPr>
        <w:t>(continua alla pagina successiva)</w:t>
      </w:r>
    </w:p>
    <w:p w14:paraId="73A3AF0D" w14:textId="77777777" w:rsidR="00402999" w:rsidRPr="009C7F9F" w:rsidRDefault="00402999">
      <w:pPr>
        <w:rPr>
          <w:lang w:val="it-IT"/>
        </w:rPr>
      </w:pPr>
      <w:r w:rsidRPr="009C7F9F">
        <w:rPr>
          <w:lang w:val="it-IT"/>
        </w:rPr>
        <w:br w:type="page"/>
      </w:r>
    </w:p>
    <w:p w14:paraId="42CA5505" w14:textId="5E06DCE1" w:rsidR="009D39B1" w:rsidRPr="009C7F9F" w:rsidRDefault="009D39B1" w:rsidP="009D39B1">
      <w:pPr>
        <w:pStyle w:val="berschrift1"/>
        <w:rPr>
          <w:lang w:val="it-IT"/>
        </w:rPr>
      </w:pPr>
      <w:r w:rsidRPr="009C7F9F">
        <w:rPr>
          <w:lang w:val="it-IT"/>
        </w:rPr>
        <w:lastRenderedPageBreak/>
        <w:t>Documenti, informazioni e persone da mettere a disposizione</w:t>
      </w:r>
    </w:p>
    <w:p w14:paraId="3D049E5B" w14:textId="3FD51A27" w:rsidR="009D39B1" w:rsidRPr="009C7F9F" w:rsidRDefault="009D39B1" w:rsidP="00BB6CEE">
      <w:pPr>
        <w:pStyle w:val="berschrift2"/>
        <w:rPr>
          <w:lang w:val="it-IT"/>
        </w:rPr>
      </w:pPr>
      <w:r w:rsidRPr="009C7F9F">
        <w:rPr>
          <w:lang w:val="it-IT"/>
        </w:rPr>
        <w:t>Numero di lavoratori (non familiari) impiegati dall'azienda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547"/>
        <w:gridCol w:w="3544"/>
        <w:gridCol w:w="3543"/>
      </w:tblGrid>
      <w:tr w:rsidR="009D39B1" w:rsidRPr="007C469F" w14:paraId="2A1C3F10" w14:textId="77777777" w:rsidTr="00BB6CEE">
        <w:trPr>
          <w:trHeight w:val="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AC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E0970" w14:textId="77777777" w:rsidR="009D39B1" w:rsidRPr="009C7F9F" w:rsidRDefault="009D39B1" w:rsidP="00471037">
            <w:pPr>
              <w:rPr>
                <w:lang w:val="it-IT"/>
              </w:rPr>
            </w:pPr>
            <w:bookmarkStart w:id="0" w:name="_Hlk124928259"/>
            <w:r w:rsidRPr="009C7F9F">
              <w:rPr>
                <w:b/>
                <w:bCs/>
                <w:lang w:val="it-IT"/>
              </w:rPr>
              <w:t>Dipartimento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AC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DCD04E" w14:textId="61BAB146" w:rsidR="009D39B1" w:rsidRPr="009C7F9F" w:rsidRDefault="00BB6CEE" w:rsidP="00BB6CEE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3103"/>
                <w:tab w:val="left" w:pos="3686"/>
                <w:tab w:val="left" w:pos="4800"/>
                <w:tab w:val="right" w:pos="9923"/>
              </w:tabs>
              <w:suppressAutoHyphens/>
              <w:rPr>
                <w:lang w:val="it-IT"/>
              </w:rPr>
            </w:pPr>
            <w:r w:rsidRPr="009C7F9F">
              <w:rPr>
                <w:b/>
                <w:bCs/>
                <w:lang w:val="it-IT"/>
              </w:rPr>
              <w:t>Numero di lavoratori permanenti/</w:t>
            </w:r>
            <w:r w:rsidRPr="009C7F9F">
              <w:rPr>
                <w:b/>
                <w:bCs/>
                <w:lang w:val="it-IT"/>
              </w:rPr>
              <w:br/>
            </w:r>
            <w:r w:rsidRPr="009C7F9F">
              <w:rPr>
                <w:lang w:val="it-IT"/>
              </w:rPr>
              <w:t>a tempo indeterminato (nel periodo di maggiore intensità di lavoro)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AC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2FF6CE" w14:textId="02827477" w:rsidR="009D39B1" w:rsidRPr="009C7F9F" w:rsidRDefault="00BB6CEE" w:rsidP="00471037">
            <w:pPr>
              <w:rPr>
                <w:b/>
                <w:bCs/>
                <w:lang w:val="it-IT"/>
              </w:rPr>
            </w:pPr>
            <w:r w:rsidRPr="009C7F9F">
              <w:rPr>
                <w:b/>
                <w:bCs/>
                <w:lang w:val="it-IT"/>
              </w:rPr>
              <w:t>Numero di lavoratori temporanei</w:t>
            </w:r>
            <w:r w:rsidRPr="009C7F9F">
              <w:rPr>
                <w:lang w:val="it-IT"/>
              </w:rPr>
              <w:t>/ occasionali/interinali/subappaltati da altre aziende (nel periodo di maggiore intensità di lavoro)</w:t>
            </w:r>
          </w:p>
        </w:tc>
      </w:tr>
      <w:tr w:rsidR="009D39B1" w:rsidRPr="009C7F9F" w14:paraId="2DC0813B" w14:textId="77777777" w:rsidTr="00BB6CEE">
        <w:trPr>
          <w:trHeight w:val="5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AC16F7" w14:textId="2AF0198B" w:rsidR="009D39B1" w:rsidRPr="009C7F9F" w:rsidRDefault="009D39B1" w:rsidP="00471037">
            <w:pPr>
              <w:rPr>
                <w:lang w:val="it-IT"/>
              </w:rPr>
            </w:pPr>
            <w:r w:rsidRPr="009C7F9F">
              <w:rPr>
                <w:lang w:val="it-IT"/>
              </w:rPr>
              <w:t>Ufficio/Amministrazione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9C684" w14:textId="77777777" w:rsidR="009D39B1" w:rsidRPr="009C7F9F" w:rsidRDefault="009D39B1" w:rsidP="00471037">
            <w:pPr>
              <w:rPr>
                <w:b/>
                <w:bCs/>
                <w:color w:val="0070C0"/>
                <w:lang w:val="it-IT"/>
              </w:rPr>
            </w:pPr>
            <w:r w:rsidRPr="009C7F9F">
              <w:rPr>
                <w:b/>
                <w:bCs/>
                <w:color w:val="0070C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None"/>
                  </w:textInput>
                </w:ffData>
              </w:fldChar>
            </w:r>
            <w:r w:rsidRPr="009C7F9F">
              <w:rPr>
                <w:b/>
                <w:bCs/>
                <w:color w:val="0070C0"/>
                <w:lang w:val="it-IT"/>
              </w:rPr>
              <w:instrText xml:space="preserve"> FORMTEXT </w:instrText>
            </w:r>
            <w:r w:rsidRPr="009C7F9F">
              <w:rPr>
                <w:b/>
                <w:bCs/>
                <w:color w:val="0070C0"/>
                <w:lang w:val="it-IT"/>
              </w:rPr>
            </w:r>
            <w:r w:rsidRPr="009C7F9F">
              <w:rPr>
                <w:b/>
                <w:bCs/>
                <w:color w:val="0070C0"/>
                <w:lang w:val="it-IT"/>
              </w:rPr>
              <w:fldChar w:fldCharType="separate"/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41860D" w14:textId="77777777" w:rsidR="009D39B1" w:rsidRPr="009C7F9F" w:rsidRDefault="009D39B1" w:rsidP="00471037">
            <w:pPr>
              <w:rPr>
                <w:b/>
                <w:bCs/>
                <w:color w:val="0070C0"/>
                <w:lang w:val="it-IT"/>
              </w:rPr>
            </w:pPr>
            <w:r w:rsidRPr="009C7F9F">
              <w:rPr>
                <w:b/>
                <w:bCs/>
                <w:color w:val="0070C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None"/>
                  </w:textInput>
                </w:ffData>
              </w:fldChar>
            </w:r>
            <w:r w:rsidRPr="009C7F9F">
              <w:rPr>
                <w:b/>
                <w:bCs/>
                <w:color w:val="0070C0"/>
                <w:lang w:val="it-IT"/>
              </w:rPr>
              <w:instrText xml:space="preserve"> FORMTEXT </w:instrText>
            </w:r>
            <w:r w:rsidRPr="009C7F9F">
              <w:rPr>
                <w:b/>
                <w:bCs/>
                <w:color w:val="0070C0"/>
                <w:lang w:val="it-IT"/>
              </w:rPr>
            </w:r>
            <w:r w:rsidRPr="009C7F9F">
              <w:rPr>
                <w:b/>
                <w:bCs/>
                <w:color w:val="0070C0"/>
                <w:lang w:val="it-IT"/>
              </w:rPr>
              <w:fldChar w:fldCharType="separate"/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fldChar w:fldCharType="end"/>
            </w:r>
          </w:p>
        </w:tc>
      </w:tr>
      <w:tr w:rsidR="009D39B1" w:rsidRPr="009C7F9F" w14:paraId="53B32E2D" w14:textId="77777777" w:rsidTr="00BB6CEE">
        <w:trPr>
          <w:trHeight w:val="5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2A8C79" w14:textId="77777777" w:rsidR="009D39B1" w:rsidRPr="009C7F9F" w:rsidRDefault="009D39B1" w:rsidP="00471037">
            <w:pPr>
              <w:rPr>
                <w:lang w:val="it-IT"/>
              </w:rPr>
            </w:pPr>
            <w:r w:rsidRPr="009C7F9F">
              <w:rPr>
                <w:lang w:val="it-IT"/>
              </w:rPr>
              <w:t>Produzione agricola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BE834" w14:textId="77777777" w:rsidR="009D39B1" w:rsidRPr="009C7F9F" w:rsidRDefault="009D39B1" w:rsidP="00471037">
            <w:pPr>
              <w:rPr>
                <w:b/>
                <w:bCs/>
                <w:color w:val="0070C0"/>
                <w:lang w:val="it-IT"/>
              </w:rPr>
            </w:pPr>
            <w:r w:rsidRPr="009C7F9F">
              <w:rPr>
                <w:b/>
                <w:bCs/>
                <w:color w:val="0070C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None"/>
                  </w:textInput>
                </w:ffData>
              </w:fldChar>
            </w:r>
            <w:r w:rsidRPr="009C7F9F">
              <w:rPr>
                <w:b/>
                <w:bCs/>
                <w:color w:val="0070C0"/>
                <w:lang w:val="it-IT"/>
              </w:rPr>
              <w:instrText xml:space="preserve"> FORMTEXT </w:instrText>
            </w:r>
            <w:r w:rsidRPr="009C7F9F">
              <w:rPr>
                <w:b/>
                <w:bCs/>
                <w:color w:val="0070C0"/>
                <w:lang w:val="it-IT"/>
              </w:rPr>
            </w:r>
            <w:r w:rsidRPr="009C7F9F">
              <w:rPr>
                <w:b/>
                <w:bCs/>
                <w:color w:val="0070C0"/>
                <w:lang w:val="it-IT"/>
              </w:rPr>
              <w:fldChar w:fldCharType="separate"/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80276" w14:textId="77777777" w:rsidR="009D39B1" w:rsidRPr="009C7F9F" w:rsidRDefault="009D39B1" w:rsidP="00471037">
            <w:pPr>
              <w:rPr>
                <w:b/>
                <w:bCs/>
                <w:color w:val="0070C0"/>
                <w:lang w:val="it-IT"/>
              </w:rPr>
            </w:pPr>
            <w:r w:rsidRPr="009C7F9F">
              <w:rPr>
                <w:b/>
                <w:bCs/>
                <w:color w:val="0070C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None"/>
                  </w:textInput>
                </w:ffData>
              </w:fldChar>
            </w:r>
            <w:r w:rsidRPr="009C7F9F">
              <w:rPr>
                <w:b/>
                <w:bCs/>
                <w:color w:val="0070C0"/>
                <w:lang w:val="it-IT"/>
              </w:rPr>
              <w:instrText xml:space="preserve"> FORMTEXT </w:instrText>
            </w:r>
            <w:r w:rsidRPr="009C7F9F">
              <w:rPr>
                <w:b/>
                <w:bCs/>
                <w:color w:val="0070C0"/>
                <w:lang w:val="it-IT"/>
              </w:rPr>
            </w:r>
            <w:r w:rsidRPr="009C7F9F">
              <w:rPr>
                <w:b/>
                <w:bCs/>
                <w:color w:val="0070C0"/>
                <w:lang w:val="it-IT"/>
              </w:rPr>
              <w:fldChar w:fldCharType="separate"/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fldChar w:fldCharType="end"/>
            </w:r>
          </w:p>
        </w:tc>
      </w:tr>
      <w:tr w:rsidR="009D39B1" w:rsidRPr="009C7F9F" w14:paraId="267E145D" w14:textId="77777777" w:rsidTr="00BB6CEE">
        <w:trPr>
          <w:trHeight w:val="5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FF4EDD" w14:textId="77777777" w:rsidR="009D39B1" w:rsidRPr="009C7F9F" w:rsidRDefault="009D39B1" w:rsidP="00471037">
            <w:pPr>
              <w:rPr>
                <w:lang w:val="it-IT"/>
              </w:rPr>
            </w:pPr>
            <w:r w:rsidRPr="009C7F9F">
              <w:rPr>
                <w:lang w:val="it-IT"/>
              </w:rPr>
              <w:t>Unità di elaborazione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137F2" w14:textId="77777777" w:rsidR="009D39B1" w:rsidRPr="009C7F9F" w:rsidRDefault="009D39B1" w:rsidP="00471037">
            <w:pPr>
              <w:rPr>
                <w:b/>
                <w:bCs/>
                <w:color w:val="0070C0"/>
                <w:lang w:val="it-IT"/>
              </w:rPr>
            </w:pPr>
            <w:r w:rsidRPr="009C7F9F">
              <w:rPr>
                <w:b/>
                <w:bCs/>
                <w:color w:val="0070C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None"/>
                  </w:textInput>
                </w:ffData>
              </w:fldChar>
            </w:r>
            <w:r w:rsidRPr="009C7F9F">
              <w:rPr>
                <w:b/>
                <w:bCs/>
                <w:color w:val="0070C0"/>
                <w:lang w:val="it-IT"/>
              </w:rPr>
              <w:instrText xml:space="preserve"> FORMTEXT </w:instrText>
            </w:r>
            <w:r w:rsidRPr="009C7F9F">
              <w:rPr>
                <w:b/>
                <w:bCs/>
                <w:color w:val="0070C0"/>
                <w:lang w:val="it-IT"/>
              </w:rPr>
            </w:r>
            <w:r w:rsidRPr="009C7F9F">
              <w:rPr>
                <w:b/>
                <w:bCs/>
                <w:color w:val="0070C0"/>
                <w:lang w:val="it-IT"/>
              </w:rPr>
              <w:fldChar w:fldCharType="separate"/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4C1993" w14:textId="77777777" w:rsidR="009D39B1" w:rsidRPr="009C7F9F" w:rsidRDefault="009D39B1" w:rsidP="00471037">
            <w:pPr>
              <w:rPr>
                <w:b/>
                <w:bCs/>
                <w:color w:val="0070C0"/>
                <w:lang w:val="it-IT"/>
              </w:rPr>
            </w:pPr>
            <w:r w:rsidRPr="009C7F9F">
              <w:rPr>
                <w:b/>
                <w:bCs/>
                <w:color w:val="0070C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None"/>
                  </w:textInput>
                </w:ffData>
              </w:fldChar>
            </w:r>
            <w:r w:rsidRPr="009C7F9F">
              <w:rPr>
                <w:b/>
                <w:bCs/>
                <w:color w:val="0070C0"/>
                <w:lang w:val="it-IT"/>
              </w:rPr>
              <w:instrText xml:space="preserve"> FORMTEXT </w:instrText>
            </w:r>
            <w:r w:rsidRPr="009C7F9F">
              <w:rPr>
                <w:b/>
                <w:bCs/>
                <w:color w:val="0070C0"/>
                <w:lang w:val="it-IT"/>
              </w:rPr>
            </w:r>
            <w:r w:rsidRPr="009C7F9F">
              <w:rPr>
                <w:b/>
                <w:bCs/>
                <w:color w:val="0070C0"/>
                <w:lang w:val="it-IT"/>
              </w:rPr>
              <w:fldChar w:fldCharType="separate"/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fldChar w:fldCharType="end"/>
            </w:r>
          </w:p>
        </w:tc>
      </w:tr>
      <w:tr w:rsidR="009D39B1" w:rsidRPr="007C469F" w14:paraId="265DD179" w14:textId="77777777" w:rsidTr="00BB6CEE">
        <w:trPr>
          <w:trHeight w:val="105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E00648" w14:textId="77777777" w:rsidR="009D39B1" w:rsidRPr="009C7F9F" w:rsidRDefault="009D39B1" w:rsidP="00471037">
            <w:pPr>
              <w:rPr>
                <w:b/>
                <w:lang w:val="it-IT"/>
              </w:rPr>
            </w:pPr>
            <w:r w:rsidRPr="009C7F9F">
              <w:rPr>
                <w:b/>
                <w:bCs/>
                <w:lang w:val="it-IT"/>
              </w:rPr>
              <w:t xml:space="preserve">Numero totale di lavoratori (permanenti e temporanei): </w:t>
            </w:r>
            <w:r w:rsidRPr="009C7F9F">
              <w:rPr>
                <w:bCs/>
                <w:color w:val="0070C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None"/>
                  </w:textInput>
                </w:ffData>
              </w:fldChar>
            </w:r>
            <w:r w:rsidRPr="009C7F9F">
              <w:rPr>
                <w:bCs/>
                <w:color w:val="0070C0"/>
                <w:lang w:val="it-IT"/>
              </w:rPr>
              <w:instrText xml:space="preserve"> FORMTEXT </w:instrText>
            </w:r>
            <w:r w:rsidRPr="009C7F9F">
              <w:rPr>
                <w:bCs/>
                <w:color w:val="0070C0"/>
                <w:lang w:val="it-IT"/>
              </w:rPr>
            </w:r>
            <w:r w:rsidRPr="009C7F9F">
              <w:rPr>
                <w:bCs/>
                <w:color w:val="0070C0"/>
                <w:lang w:val="it-IT"/>
              </w:rPr>
              <w:fldChar w:fldCharType="separate"/>
            </w:r>
            <w:r w:rsidRPr="009C7F9F">
              <w:rPr>
                <w:bCs/>
                <w:color w:val="0070C0"/>
                <w:lang w:val="it-IT"/>
              </w:rPr>
              <w:t> </w:t>
            </w:r>
            <w:r w:rsidRPr="009C7F9F">
              <w:rPr>
                <w:bCs/>
                <w:color w:val="0070C0"/>
                <w:lang w:val="it-IT"/>
              </w:rPr>
              <w:t> </w:t>
            </w:r>
            <w:r w:rsidRPr="009C7F9F">
              <w:rPr>
                <w:bCs/>
                <w:color w:val="0070C0"/>
                <w:lang w:val="it-IT"/>
              </w:rPr>
              <w:t> </w:t>
            </w:r>
            <w:r w:rsidRPr="009C7F9F">
              <w:rPr>
                <w:bCs/>
                <w:color w:val="0070C0"/>
                <w:lang w:val="it-IT"/>
              </w:rPr>
              <w:t> </w:t>
            </w:r>
            <w:r w:rsidRPr="009C7F9F">
              <w:rPr>
                <w:bCs/>
                <w:color w:val="0070C0"/>
                <w:lang w:val="it-IT"/>
              </w:rPr>
              <w:t> </w:t>
            </w:r>
            <w:r w:rsidRPr="009C7F9F">
              <w:rPr>
                <w:bCs/>
                <w:color w:val="0070C0"/>
                <w:lang w:val="it-IT"/>
              </w:rPr>
              <w:fldChar w:fldCharType="end"/>
            </w:r>
          </w:p>
        </w:tc>
      </w:tr>
      <w:tr w:rsidR="009D39B1" w:rsidRPr="007C469F" w14:paraId="5DDBCBDA" w14:textId="77777777" w:rsidTr="00BB6CEE">
        <w:trPr>
          <w:trHeight w:val="105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9D636" w14:textId="77777777" w:rsidR="009D39B1" w:rsidRPr="009C7F9F" w:rsidRDefault="009D39B1" w:rsidP="00471037">
            <w:pPr>
              <w:rPr>
                <w:lang w:val="it-IT"/>
              </w:rPr>
            </w:pPr>
            <w:r w:rsidRPr="009C7F9F">
              <w:rPr>
                <w:lang w:val="it-IT"/>
              </w:rPr>
              <w:t xml:space="preserve">Numero di giovani lavoratori (&lt;18 anni) tra questi:  </w:t>
            </w:r>
            <w:r w:rsidRPr="009C7F9F">
              <w:rPr>
                <w:b/>
                <w:bCs/>
                <w:color w:val="0070C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None"/>
                  </w:textInput>
                </w:ffData>
              </w:fldChar>
            </w:r>
            <w:r w:rsidRPr="009C7F9F">
              <w:rPr>
                <w:b/>
                <w:bCs/>
                <w:color w:val="0070C0"/>
                <w:lang w:val="it-IT"/>
              </w:rPr>
              <w:instrText xml:space="preserve"> FORMTEXT </w:instrText>
            </w:r>
            <w:r w:rsidRPr="009C7F9F">
              <w:rPr>
                <w:b/>
                <w:bCs/>
                <w:color w:val="0070C0"/>
                <w:lang w:val="it-IT"/>
              </w:rPr>
            </w:r>
            <w:r w:rsidRPr="009C7F9F">
              <w:rPr>
                <w:b/>
                <w:bCs/>
                <w:color w:val="0070C0"/>
                <w:lang w:val="it-IT"/>
              </w:rPr>
              <w:fldChar w:fldCharType="separate"/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t> </w:t>
            </w:r>
            <w:r w:rsidRPr="009C7F9F">
              <w:rPr>
                <w:b/>
                <w:bCs/>
                <w:color w:val="0070C0"/>
                <w:lang w:val="it-IT"/>
              </w:rPr>
              <w:fldChar w:fldCharType="end"/>
            </w:r>
          </w:p>
        </w:tc>
      </w:tr>
      <w:bookmarkEnd w:id="0"/>
    </w:tbl>
    <w:p w14:paraId="159EE1AD" w14:textId="77777777" w:rsidR="009D39B1" w:rsidRPr="009C7F9F" w:rsidRDefault="009D39B1" w:rsidP="009D39B1">
      <w:pPr>
        <w:rPr>
          <w:lang w:val="it-IT"/>
        </w:rPr>
      </w:pPr>
    </w:p>
    <w:p w14:paraId="0DBA1A53" w14:textId="77777777" w:rsidR="00BB6CEE" w:rsidRPr="009C7F9F" w:rsidRDefault="00BB6CEE" w:rsidP="009D39B1">
      <w:pPr>
        <w:rPr>
          <w:lang w:val="it-IT"/>
        </w:rPr>
      </w:pPr>
    </w:p>
    <w:p w14:paraId="232C38E1" w14:textId="3758FA8E" w:rsidR="009D39B1" w:rsidRPr="009C7F9F" w:rsidRDefault="009D39B1" w:rsidP="009D39B1">
      <w:pPr>
        <w:pStyle w:val="berschrift2"/>
        <w:rPr>
          <w:lang w:val="it-IT"/>
        </w:rPr>
      </w:pPr>
      <w:r w:rsidRPr="009C7F9F">
        <w:rPr>
          <w:lang w:val="it-IT"/>
        </w:rPr>
        <w:t>Funzioni, dipartimenti da mettere a disposizione</w:t>
      </w:r>
    </w:p>
    <w:p w14:paraId="728EC7A2" w14:textId="77777777" w:rsidR="009D39B1" w:rsidRPr="009C7F9F" w:rsidRDefault="009D39B1" w:rsidP="009D39B1">
      <w:pPr>
        <w:rPr>
          <w:lang w:val="it-IT"/>
        </w:rPr>
      </w:pPr>
      <w:r w:rsidRPr="009C7F9F">
        <w:rPr>
          <w:lang w:val="it-IT"/>
        </w:rPr>
        <w:t>Assicurarsi che le seguenti persone siano disponibili per interviste e controlli dei documenti durante l'ispezione:</w:t>
      </w:r>
    </w:p>
    <w:p w14:paraId="6A8D7F05" w14:textId="7FF15719" w:rsidR="009D39B1" w:rsidRPr="009C7F9F" w:rsidRDefault="009D39B1" w:rsidP="00BB6CEE">
      <w:pPr>
        <w:pStyle w:val="Listenabsatz"/>
        <w:ind w:left="993" w:hanging="426"/>
        <w:rPr>
          <w:lang w:val="it-IT"/>
        </w:rPr>
      </w:pPr>
      <w:r w:rsidRPr="009C7F9F">
        <w:rPr>
          <w:lang w:val="it-IT"/>
        </w:rPr>
        <w:t>Responsabile delle risorse umane</w:t>
      </w:r>
    </w:p>
    <w:p w14:paraId="514ED5AE" w14:textId="77EBEC81" w:rsidR="009D39B1" w:rsidRPr="009C7F9F" w:rsidRDefault="009D39B1" w:rsidP="00BB6CEE">
      <w:pPr>
        <w:pStyle w:val="Listenabsatz"/>
        <w:ind w:left="993" w:hanging="426"/>
        <w:rPr>
          <w:lang w:val="it-IT"/>
        </w:rPr>
      </w:pPr>
      <w:r w:rsidRPr="009C7F9F">
        <w:rPr>
          <w:lang w:val="it-IT"/>
        </w:rPr>
        <w:t>Responsabile della salute e della sicurezza (se applicabile)</w:t>
      </w:r>
    </w:p>
    <w:p w14:paraId="58685F82" w14:textId="2A4F3D3C" w:rsidR="009D39B1" w:rsidRPr="009C7F9F" w:rsidRDefault="009D39B1" w:rsidP="00BB6CEE">
      <w:pPr>
        <w:pStyle w:val="Listenabsatz"/>
        <w:ind w:left="993" w:hanging="426"/>
        <w:rPr>
          <w:lang w:val="it-IT"/>
        </w:rPr>
      </w:pPr>
      <w:r w:rsidRPr="009C7F9F">
        <w:rPr>
          <w:lang w:val="it-IT"/>
        </w:rPr>
        <w:t>Responsabile paghe (se applicabile)</w:t>
      </w:r>
    </w:p>
    <w:p w14:paraId="3724DC43" w14:textId="685B801F" w:rsidR="009D39B1" w:rsidRPr="009C7F9F" w:rsidRDefault="009D39B1" w:rsidP="00BB6CEE">
      <w:pPr>
        <w:pStyle w:val="Listenabsatz"/>
        <w:ind w:left="993" w:hanging="426"/>
        <w:rPr>
          <w:lang w:val="it-IT"/>
        </w:rPr>
      </w:pPr>
      <w:r w:rsidRPr="009C7F9F">
        <w:rPr>
          <w:lang w:val="it-IT"/>
        </w:rPr>
        <w:t>Altri dipendenti responsabili dei lavoratori (se applicabile)</w:t>
      </w:r>
    </w:p>
    <w:p w14:paraId="1C22CE9C" w14:textId="0A0A12AD" w:rsidR="009D39B1" w:rsidRPr="009C7F9F" w:rsidRDefault="009D39B1" w:rsidP="00BB6CEE">
      <w:pPr>
        <w:pStyle w:val="Listenabsatz"/>
        <w:ind w:left="993" w:hanging="426"/>
        <w:rPr>
          <w:lang w:val="it-IT"/>
        </w:rPr>
      </w:pPr>
      <w:r w:rsidRPr="009C7F9F">
        <w:rPr>
          <w:lang w:val="it-IT"/>
        </w:rPr>
        <w:t>Rappresentanti dei lavoratori (se applicabile)</w:t>
      </w:r>
    </w:p>
    <w:p w14:paraId="411C6F69" w14:textId="2D433E3B" w:rsidR="00BB6CEE" w:rsidRPr="009C7F9F" w:rsidRDefault="009D39B1" w:rsidP="008B3898">
      <w:pPr>
        <w:pStyle w:val="Listenabsatz"/>
        <w:numPr>
          <w:ilvl w:val="0"/>
          <w:numId w:val="0"/>
        </w:numPr>
        <w:ind w:left="993"/>
        <w:rPr>
          <w:lang w:val="it-IT"/>
        </w:rPr>
      </w:pPr>
      <w:r w:rsidRPr="009C7F9F">
        <w:rPr>
          <w:lang w:val="it-IT"/>
        </w:rPr>
        <w:t>Tutte le unità e le linee di produzione sono in funzione</w:t>
      </w:r>
      <w:r w:rsidR="008B3898" w:rsidRPr="009C7F9F">
        <w:rPr>
          <w:lang w:val="it-IT"/>
        </w:rPr>
        <w:t>.</w:t>
      </w:r>
    </w:p>
    <w:p w14:paraId="0E56EE8B" w14:textId="77777777" w:rsidR="009D39B1" w:rsidRPr="009C7F9F" w:rsidRDefault="009D39B1" w:rsidP="009D39B1">
      <w:pPr>
        <w:rPr>
          <w:lang w:val="it-IT"/>
        </w:rPr>
      </w:pPr>
    </w:p>
    <w:p w14:paraId="52404F90" w14:textId="3DB7828F" w:rsidR="009D39B1" w:rsidRPr="009C7F9F" w:rsidRDefault="009D39B1" w:rsidP="009D39B1">
      <w:pPr>
        <w:pStyle w:val="berschrift2"/>
        <w:rPr>
          <w:lang w:val="it-IT"/>
        </w:rPr>
      </w:pPr>
      <w:r w:rsidRPr="009C7F9F">
        <w:rPr>
          <w:lang w:val="it-IT"/>
        </w:rPr>
        <w:t>Elenco dei documenti da preparare e tenere pronti per l'audit</w:t>
      </w:r>
    </w:p>
    <w:p w14:paraId="08392E91" w14:textId="07B73900" w:rsidR="009D39B1" w:rsidRPr="009C7F9F" w:rsidRDefault="009D39B1" w:rsidP="00A01E63">
      <w:pPr>
        <w:pStyle w:val="Listenabsatz"/>
        <w:numPr>
          <w:ilvl w:val="0"/>
          <w:numId w:val="21"/>
        </w:numPr>
        <w:ind w:left="993" w:hanging="426"/>
        <w:rPr>
          <w:lang w:val="it-IT"/>
        </w:rPr>
      </w:pPr>
      <w:r w:rsidRPr="009C7F9F">
        <w:rPr>
          <w:lang w:val="it-IT"/>
        </w:rPr>
        <w:t>Elenco dei lavoratori (</w:t>
      </w:r>
      <w:r w:rsidR="00D52B1A" w:rsidRPr="009C7F9F">
        <w:rPr>
          <w:lang w:val="it-IT"/>
        </w:rPr>
        <w:t>compresi stipendi e funzioni</w:t>
      </w:r>
      <w:r w:rsidRPr="009C7F9F">
        <w:rPr>
          <w:lang w:val="it-IT"/>
        </w:rPr>
        <w:t>)</w:t>
      </w:r>
    </w:p>
    <w:p w14:paraId="14BC2FB2" w14:textId="02B5581E" w:rsidR="009D39B1" w:rsidRPr="009C7F9F" w:rsidRDefault="009D39B1" w:rsidP="00A01E63">
      <w:pPr>
        <w:pStyle w:val="Listenabsatz"/>
        <w:numPr>
          <w:ilvl w:val="0"/>
          <w:numId w:val="21"/>
        </w:numPr>
        <w:ind w:left="993" w:hanging="426"/>
        <w:rPr>
          <w:lang w:val="it-IT"/>
        </w:rPr>
      </w:pPr>
      <w:r w:rsidRPr="009C7F9F">
        <w:rPr>
          <w:lang w:val="it-IT"/>
        </w:rPr>
        <w:t>Elenco dei lavoratori temporanei al momento dell'audit e durante l'ultimo picco di produzione.</w:t>
      </w:r>
    </w:p>
    <w:p w14:paraId="127E69ED" w14:textId="7A5EC5BB" w:rsidR="009D39B1" w:rsidRPr="009C7F9F" w:rsidRDefault="009D39B1" w:rsidP="00A01E63">
      <w:pPr>
        <w:pStyle w:val="Listenabsatz"/>
        <w:numPr>
          <w:ilvl w:val="0"/>
          <w:numId w:val="21"/>
        </w:numPr>
        <w:ind w:left="993" w:hanging="426"/>
        <w:rPr>
          <w:lang w:val="it-IT"/>
        </w:rPr>
      </w:pPr>
      <w:r w:rsidRPr="009C7F9F">
        <w:rPr>
          <w:b/>
          <w:bCs/>
          <w:lang w:val="it-IT"/>
        </w:rPr>
        <w:t>Contratti di lavoro dei lavoratori</w:t>
      </w:r>
      <w:r w:rsidRPr="009C7F9F">
        <w:rPr>
          <w:lang w:val="it-IT"/>
        </w:rPr>
        <w:t xml:space="preserve"> permanenti e temporanei </w:t>
      </w:r>
    </w:p>
    <w:p w14:paraId="16B26DA9" w14:textId="101EA220" w:rsidR="009D39B1" w:rsidRPr="009C7F9F" w:rsidRDefault="009D39B1" w:rsidP="00A01E63">
      <w:pPr>
        <w:pStyle w:val="Listenabsatz"/>
        <w:numPr>
          <w:ilvl w:val="0"/>
          <w:numId w:val="21"/>
        </w:numPr>
        <w:ind w:left="993" w:hanging="426"/>
        <w:rPr>
          <w:lang w:val="it-IT"/>
        </w:rPr>
      </w:pPr>
      <w:r w:rsidRPr="009C7F9F">
        <w:rPr>
          <w:b/>
          <w:bCs/>
          <w:lang w:val="it-IT"/>
        </w:rPr>
        <w:t>Registrazioni delle ore</w:t>
      </w:r>
      <w:r w:rsidRPr="009C7F9F">
        <w:rPr>
          <w:lang w:val="it-IT"/>
        </w:rPr>
        <w:t xml:space="preserve"> (compresi gli straordinari e i periodi di riposo)</w:t>
      </w:r>
    </w:p>
    <w:p w14:paraId="5625A796" w14:textId="22B50CB8" w:rsidR="009D39B1" w:rsidRPr="009C7F9F" w:rsidRDefault="00F40BEE" w:rsidP="00A01E63">
      <w:pPr>
        <w:pStyle w:val="Listenabsatz"/>
        <w:numPr>
          <w:ilvl w:val="0"/>
          <w:numId w:val="21"/>
        </w:numPr>
        <w:ind w:left="993" w:hanging="426"/>
        <w:rPr>
          <w:b/>
          <w:bCs/>
          <w:lang w:val="it-IT"/>
        </w:rPr>
      </w:pPr>
      <w:r w:rsidRPr="009C7F9F">
        <w:rPr>
          <w:b/>
          <w:bCs/>
          <w:lang w:val="it-IT"/>
        </w:rPr>
        <w:t>Buste paga e pagamenti salariali</w:t>
      </w:r>
      <w:r w:rsidR="009C7F9F">
        <w:rPr>
          <w:b/>
          <w:bCs/>
          <w:lang w:val="it-IT"/>
        </w:rPr>
        <w:t xml:space="preserve"> </w:t>
      </w:r>
      <w:r w:rsidR="009C7F9F" w:rsidRPr="009C7F9F">
        <w:rPr>
          <w:lang w:val="it-IT"/>
        </w:rPr>
        <w:t xml:space="preserve">(ultimi </w:t>
      </w:r>
      <w:proofErr w:type="gramStart"/>
      <w:r w:rsidR="009C7F9F" w:rsidRPr="009C7F9F">
        <w:rPr>
          <w:lang w:val="it-IT"/>
        </w:rPr>
        <w:t>3</w:t>
      </w:r>
      <w:proofErr w:type="gramEnd"/>
      <w:r w:rsidR="009C7F9F" w:rsidRPr="009C7F9F">
        <w:rPr>
          <w:lang w:val="it-IT"/>
        </w:rPr>
        <w:t xml:space="preserve"> mesi)</w:t>
      </w:r>
    </w:p>
    <w:p w14:paraId="7D9B125C" w14:textId="668E8058" w:rsidR="009D39B1" w:rsidRPr="009C7F9F" w:rsidRDefault="009D39B1" w:rsidP="00A01E63">
      <w:pPr>
        <w:pStyle w:val="Listenabsatz"/>
        <w:numPr>
          <w:ilvl w:val="0"/>
          <w:numId w:val="21"/>
        </w:numPr>
        <w:ind w:left="993" w:hanging="426"/>
        <w:rPr>
          <w:lang w:val="it-IT"/>
        </w:rPr>
      </w:pPr>
      <w:r w:rsidRPr="009C7F9F">
        <w:rPr>
          <w:b/>
          <w:bCs/>
          <w:lang w:val="it-IT"/>
        </w:rPr>
        <w:t>Registri degli infortuni</w:t>
      </w:r>
      <w:r w:rsidRPr="009C7F9F">
        <w:rPr>
          <w:lang w:val="it-IT"/>
        </w:rPr>
        <w:t xml:space="preserve"> e politiche di salute e sicurezza</w:t>
      </w:r>
    </w:p>
    <w:p w14:paraId="411C50B4" w14:textId="4447ABC5" w:rsidR="009D39B1" w:rsidRPr="009C7F9F" w:rsidRDefault="009D39B1" w:rsidP="00A01E63">
      <w:pPr>
        <w:pStyle w:val="Listenabsatz"/>
        <w:numPr>
          <w:ilvl w:val="0"/>
          <w:numId w:val="21"/>
        </w:numPr>
        <w:ind w:left="993" w:hanging="426"/>
        <w:rPr>
          <w:lang w:val="it-IT"/>
        </w:rPr>
      </w:pPr>
      <w:r w:rsidRPr="009C7F9F">
        <w:rPr>
          <w:lang w:val="it-IT"/>
        </w:rPr>
        <w:t>Registrazione dei pagamenti della sicurezza sociale (se applicabile)</w:t>
      </w:r>
    </w:p>
    <w:p w14:paraId="5A85F366" w14:textId="427D34A2" w:rsidR="009D39B1" w:rsidRPr="009C7F9F" w:rsidRDefault="009D39B1" w:rsidP="00A01E63">
      <w:pPr>
        <w:pStyle w:val="Listenabsatz"/>
        <w:numPr>
          <w:ilvl w:val="0"/>
          <w:numId w:val="21"/>
        </w:numPr>
        <w:ind w:left="993" w:hanging="426"/>
        <w:rPr>
          <w:lang w:val="it-IT"/>
        </w:rPr>
      </w:pPr>
      <w:r w:rsidRPr="009C7F9F">
        <w:rPr>
          <w:lang w:val="it-IT"/>
        </w:rPr>
        <w:t xml:space="preserve">Nel caso in cui si abbia una certificazione </w:t>
      </w:r>
      <w:proofErr w:type="spellStart"/>
      <w:r w:rsidRPr="009C7F9F">
        <w:rPr>
          <w:lang w:val="it-IT"/>
        </w:rPr>
        <w:t>Naturland</w:t>
      </w:r>
      <w:proofErr w:type="spellEnd"/>
      <w:r w:rsidRPr="009C7F9F">
        <w:rPr>
          <w:lang w:val="it-IT"/>
        </w:rPr>
        <w:t xml:space="preserve">: </w:t>
      </w:r>
      <w:r w:rsidR="008B3898" w:rsidRPr="009C7F9F">
        <w:rPr>
          <w:lang w:val="it-IT"/>
        </w:rPr>
        <w:t>lettera di certificazione</w:t>
      </w:r>
      <w:r w:rsidR="008B3898" w:rsidRPr="009C7F9F" w:rsidDel="008B3898">
        <w:rPr>
          <w:lang w:val="it-IT"/>
        </w:rPr>
        <w:t xml:space="preserve"> </w:t>
      </w:r>
    </w:p>
    <w:sectPr w:rsidR="009D39B1" w:rsidRPr="009C7F9F" w:rsidSect="00C21A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1417" w:bottom="1134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8717" w14:textId="77777777" w:rsidR="000E57CA" w:rsidRDefault="000E57CA" w:rsidP="00C21AED">
      <w:r>
        <w:separator/>
      </w:r>
    </w:p>
  </w:endnote>
  <w:endnote w:type="continuationSeparator" w:id="0">
    <w:p w14:paraId="5E3896EB" w14:textId="77777777" w:rsidR="000E57CA" w:rsidRDefault="000E57CA" w:rsidP="00C2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altName w:val="Vrind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5273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78DE22" w14:textId="442A4C7C" w:rsidR="00C21AED" w:rsidRDefault="00F374B8" w:rsidP="00C21AED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  <w:proofErr w:type="spellStart"/>
            <w:r>
              <w:rPr>
                <w:rFonts w:cs="Arial"/>
                <w:sz w:val="16"/>
                <w:szCs w:val="16"/>
                <w:lang w:val="de-DE"/>
              </w:rPr>
              <w:t>pagina</w:t>
            </w:r>
            <w:proofErr w:type="spellEnd"/>
            <w:r w:rsidR="00C21AED" w:rsidRPr="00C21AED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r w:rsidR="00C21AED" w:rsidRPr="00C21AED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="00C21AED" w:rsidRPr="00C21AED">
              <w:rPr>
                <w:rFonts w:cs="Arial"/>
                <w:b/>
                <w:bCs/>
                <w:sz w:val="16"/>
                <w:szCs w:val="16"/>
              </w:rPr>
              <w:instrText>PAGE</w:instrText>
            </w:r>
            <w:r w:rsidR="00C21AED" w:rsidRPr="00C21AED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FC34B4">
              <w:rPr>
                <w:rFonts w:cs="Arial"/>
                <w:b/>
                <w:bCs/>
                <w:noProof/>
                <w:sz w:val="16"/>
                <w:szCs w:val="16"/>
              </w:rPr>
              <w:t>2</w:t>
            </w:r>
            <w:r w:rsidR="00C21AED" w:rsidRPr="00C21AED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="00C21AED" w:rsidRPr="00C21AED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cs="Arial"/>
                <w:sz w:val="16"/>
                <w:szCs w:val="16"/>
                <w:lang w:val="de-DE"/>
              </w:rPr>
              <w:t>di</w:t>
            </w:r>
            <w:r w:rsidR="00C21AED" w:rsidRPr="00C21AED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r w:rsidR="00C21AED" w:rsidRPr="00C21AED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="00C21AED" w:rsidRPr="00C21AED">
              <w:rPr>
                <w:rFonts w:cs="Arial"/>
                <w:b/>
                <w:bCs/>
                <w:sz w:val="16"/>
                <w:szCs w:val="16"/>
              </w:rPr>
              <w:instrText>NUMPAGES</w:instrText>
            </w:r>
            <w:r w:rsidR="00C21AED" w:rsidRPr="00C21AED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E12065">
              <w:rPr>
                <w:rFonts w:cs="Arial"/>
                <w:b/>
                <w:bCs/>
                <w:noProof/>
                <w:sz w:val="16"/>
                <w:szCs w:val="16"/>
              </w:rPr>
              <w:t>1</w:t>
            </w:r>
            <w:r w:rsidR="00C21AED" w:rsidRPr="00C21AED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72D3" w14:textId="77777777" w:rsidR="00C21AED" w:rsidRDefault="00C21AED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D6D89C9" wp14:editId="1E4BE5F3">
          <wp:simplePos x="0" y="0"/>
          <wp:positionH relativeFrom="leftMargin">
            <wp:align>left</wp:align>
          </wp:positionH>
          <wp:positionV relativeFrom="bottomMargin">
            <wp:align>bottom</wp:align>
          </wp:positionV>
          <wp:extent cx="7560000" cy="586800"/>
          <wp:effectExtent l="0" t="0" r="3175" b="3810"/>
          <wp:wrapNone/>
          <wp:docPr id="33" name="Grafik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F165" w14:textId="77777777" w:rsidR="000E57CA" w:rsidRDefault="000E57CA" w:rsidP="00C21AED">
      <w:r>
        <w:separator/>
      </w:r>
    </w:p>
  </w:footnote>
  <w:footnote w:type="continuationSeparator" w:id="0">
    <w:p w14:paraId="73F73950" w14:textId="77777777" w:rsidR="000E57CA" w:rsidRDefault="000E57CA" w:rsidP="00C2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E237" w14:textId="77777777" w:rsidR="00C21AED" w:rsidRDefault="00C21AED" w:rsidP="00C21AED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3258AD9E" wp14:editId="39ABE3AD">
          <wp:simplePos x="0" y="0"/>
          <wp:positionH relativeFrom="leftMargin">
            <wp:posOffset>360045</wp:posOffset>
          </wp:positionH>
          <wp:positionV relativeFrom="topMargin">
            <wp:posOffset>360045</wp:posOffset>
          </wp:positionV>
          <wp:extent cx="2030400" cy="612000"/>
          <wp:effectExtent l="0" t="0" r="0" b="0"/>
          <wp:wrapNone/>
          <wp:docPr id="18" name="Grafik 18" descr="K:\03 Qualitätssicherung und -entwicklung\03.03 Import\ICB\3 Administration\ICB_Logos\Logos\png\ICB_Logo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B8E7" w14:textId="0A4012D0" w:rsidR="008E6E73" w:rsidRPr="00BB6CEE" w:rsidRDefault="00C21AED" w:rsidP="008E6E73">
    <w:pPr>
      <w:pStyle w:val="Kopfzeile"/>
      <w:tabs>
        <w:tab w:val="clear" w:pos="4536"/>
      </w:tabs>
      <w:rPr>
        <w:bCs/>
        <w:lang w:val="it-IT" w:eastAsia="de-CH"/>
      </w:rPr>
    </w:pPr>
    <w:r>
      <w:rPr>
        <w:noProof/>
        <w:lang w:eastAsia="de-CH"/>
      </w:rPr>
      <w:drawing>
        <wp:anchor distT="0" distB="0" distL="114300" distR="114300" simplePos="0" relativeHeight="251662336" behindDoc="0" locked="0" layoutInCell="1" allowOverlap="1" wp14:anchorId="751FBCF1" wp14:editId="51B826AC">
          <wp:simplePos x="0" y="0"/>
          <wp:positionH relativeFrom="leftMargin">
            <wp:posOffset>360045</wp:posOffset>
          </wp:positionH>
          <wp:positionV relativeFrom="topMargin">
            <wp:posOffset>360045</wp:posOffset>
          </wp:positionV>
          <wp:extent cx="2030400" cy="612000"/>
          <wp:effectExtent l="0" t="0" r="0" b="0"/>
          <wp:wrapNone/>
          <wp:docPr id="1" name="Grafik 1" descr="K:\03 Qualitätssicherung und -entwicklung\03.03 Import\ICB\3 Administration\ICB_Logos\Logos\png\ICB_Logo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3F31" w:rsidRPr="00BB6CEE">
      <w:rPr>
        <w:lang w:val="it-IT"/>
      </w:rPr>
      <w:tab/>
    </w:r>
  </w:p>
  <w:tbl>
    <w:tblPr>
      <w:tblStyle w:val="Tabellenraster"/>
      <w:tblW w:w="0" w:type="auto"/>
      <w:tblInd w:w="62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08"/>
    </w:tblGrid>
    <w:tr w:rsidR="008E6E73" w14:paraId="6F7034FE" w14:textId="77777777" w:rsidTr="00F66102">
      <w:tc>
        <w:tcPr>
          <w:tcW w:w="2127" w:type="dxa"/>
        </w:tcPr>
        <w:p w14:paraId="43E064F6" w14:textId="3464297F" w:rsidR="008E6E73" w:rsidRDefault="008E6E73" w:rsidP="008E6E73">
          <w:pPr>
            <w:pStyle w:val="Kopfzeile"/>
            <w:jc w:val="right"/>
          </w:pPr>
          <w:r w:rsidRPr="00454D0D">
            <w:rPr>
              <w:bCs/>
              <w:lang w:eastAsia="de-CH"/>
            </w:rPr>
            <w:t>ICB 04MBZE</w:t>
          </w:r>
          <w:r>
            <w:rPr>
              <w:bCs/>
              <w:lang w:eastAsia="de-CH"/>
            </w:rPr>
            <w:t>23</w:t>
          </w:r>
          <w:r w:rsidRPr="00F43832">
            <w:rPr>
              <w:bCs/>
              <w:lang w:val="it-IT" w:eastAsia="de-CH"/>
            </w:rPr>
            <w:t>-</w:t>
          </w:r>
          <w:r>
            <w:rPr>
              <w:bCs/>
              <w:lang w:val="it-IT" w:eastAsia="de-CH"/>
            </w:rPr>
            <w:t>ita</w:t>
          </w:r>
        </w:p>
      </w:tc>
      <w:tc>
        <w:tcPr>
          <w:tcW w:w="708" w:type="dxa"/>
        </w:tcPr>
        <w:p w14:paraId="128E12B4" w14:textId="5D3B94CF" w:rsidR="008E6E73" w:rsidRDefault="008E6E73" w:rsidP="007C469F">
          <w:pPr>
            <w:pStyle w:val="Kopfzeile"/>
            <w:ind w:right="-102"/>
            <w:jc w:val="right"/>
          </w:pPr>
          <w:r>
            <w:t>V 1.2</w:t>
          </w:r>
        </w:p>
      </w:tc>
    </w:tr>
  </w:tbl>
  <w:p w14:paraId="3FC244CA" w14:textId="156C3840" w:rsidR="00454D0D" w:rsidRPr="00BB6CEE" w:rsidRDefault="00454D0D" w:rsidP="00454D0D">
    <w:pPr>
      <w:pStyle w:val="Kopfzeile"/>
      <w:tabs>
        <w:tab w:val="clear" w:pos="4536"/>
      </w:tabs>
      <w:jc w:val="right"/>
      <w:rPr>
        <w:bCs/>
        <w:lang w:val="it-IT" w:eastAsia="de-CH"/>
      </w:rPr>
    </w:pPr>
  </w:p>
  <w:p w14:paraId="386623EE" w14:textId="1355501C" w:rsidR="00454D0D" w:rsidRPr="00BB6CEE" w:rsidRDefault="00F374B8" w:rsidP="003D3BD1">
    <w:pPr>
      <w:pStyle w:val="Titelgrn"/>
      <w:spacing w:after="0"/>
      <w:jc w:val="right"/>
      <w:rPr>
        <w:rStyle w:val="SchwacheHervorhebung"/>
        <w:iCs w:val="0"/>
        <w:sz w:val="24"/>
        <w:szCs w:val="24"/>
        <w:lang w:val="it-IT"/>
      </w:rPr>
    </w:pPr>
    <w:r w:rsidRPr="00BB6CEE">
      <w:rPr>
        <w:rStyle w:val="SchwacheHervorhebung"/>
        <w:iCs w:val="0"/>
        <w:sz w:val="24"/>
        <w:szCs w:val="24"/>
        <w:lang w:val="it-IT"/>
      </w:rPr>
      <w:t>Promemoria</w:t>
    </w:r>
  </w:p>
  <w:p w14:paraId="0EAE14C2" w14:textId="75065589" w:rsidR="00454D0D" w:rsidRPr="00BB6CEE" w:rsidRDefault="00454D0D" w:rsidP="00454D0D">
    <w:pPr>
      <w:pStyle w:val="Kopfzeile"/>
      <w:tabs>
        <w:tab w:val="clear" w:pos="4536"/>
      </w:tabs>
      <w:jc w:val="right"/>
      <w:rPr>
        <w:lang w:val="it-IT"/>
      </w:rPr>
    </w:pPr>
    <w:r w:rsidRPr="00BB6CEE">
      <w:rPr>
        <w:bCs/>
        <w:lang w:val="it-IT" w:eastAsia="de-CH"/>
      </w:rPr>
      <w:t>Version</w:t>
    </w:r>
    <w:r w:rsidR="00F374B8" w:rsidRPr="00BB6CEE">
      <w:rPr>
        <w:bCs/>
        <w:lang w:val="it-IT" w:eastAsia="de-CH"/>
      </w:rPr>
      <w:t>e del</w:t>
    </w:r>
    <w:r w:rsidRPr="00BB6CEE">
      <w:rPr>
        <w:bCs/>
        <w:lang w:val="it-IT" w:eastAsia="de-CH"/>
      </w:rPr>
      <w:t xml:space="preserve"> 01.01.202</w:t>
    </w:r>
    <w:r w:rsidR="00957D64" w:rsidRPr="00BB6CEE">
      <w:rPr>
        <w:bCs/>
        <w:lang w:val="it-IT" w:eastAsia="de-CH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CD0"/>
    <w:multiLevelType w:val="hybridMultilevel"/>
    <w:tmpl w:val="F82C796A"/>
    <w:lvl w:ilvl="0" w:tplc="330006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B11"/>
    <w:multiLevelType w:val="hybridMultilevel"/>
    <w:tmpl w:val="09683256"/>
    <w:lvl w:ilvl="0" w:tplc="6CCE9992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C92E8D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0C76ED7"/>
    <w:multiLevelType w:val="hybridMultilevel"/>
    <w:tmpl w:val="1AFEDB26"/>
    <w:lvl w:ilvl="0" w:tplc="D4B6DDF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564636"/>
    <w:multiLevelType w:val="hybridMultilevel"/>
    <w:tmpl w:val="173A87F2"/>
    <w:lvl w:ilvl="0" w:tplc="C244538E">
      <w:start w:val="1"/>
      <w:numFmt w:val="bullet"/>
      <w:pStyle w:val="AufzhlungleererPunk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C7049B3"/>
    <w:multiLevelType w:val="hybridMultilevel"/>
    <w:tmpl w:val="2996AEDA"/>
    <w:lvl w:ilvl="0" w:tplc="DA4E6F2E">
      <w:start w:val="1"/>
      <w:numFmt w:val="bullet"/>
      <w:pStyle w:val="AufzhlungPfeilinKreis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C71F30"/>
    <w:multiLevelType w:val="hybridMultilevel"/>
    <w:tmpl w:val="E5E62E8C"/>
    <w:lvl w:ilvl="0" w:tplc="30385BF0">
      <w:start w:val="1"/>
      <w:numFmt w:val="bullet"/>
      <w:pStyle w:val="AufzhlungPfeil"/>
      <w:lvlText w:val=""/>
      <w:lvlJc w:val="left"/>
      <w:pPr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2495948">
    <w:abstractNumId w:val="2"/>
  </w:num>
  <w:num w:numId="2" w16cid:durableId="1591430429">
    <w:abstractNumId w:val="1"/>
  </w:num>
  <w:num w:numId="3" w16cid:durableId="1558979279">
    <w:abstractNumId w:val="4"/>
  </w:num>
  <w:num w:numId="4" w16cid:durableId="1016269163">
    <w:abstractNumId w:val="6"/>
  </w:num>
  <w:num w:numId="5" w16cid:durableId="521165980">
    <w:abstractNumId w:val="5"/>
  </w:num>
  <w:num w:numId="6" w16cid:durableId="516041192">
    <w:abstractNumId w:val="0"/>
  </w:num>
  <w:num w:numId="7" w16cid:durableId="1702365924">
    <w:abstractNumId w:val="4"/>
  </w:num>
  <w:num w:numId="8" w16cid:durableId="1481462912">
    <w:abstractNumId w:val="4"/>
  </w:num>
  <w:num w:numId="9" w16cid:durableId="1268732952">
    <w:abstractNumId w:val="4"/>
  </w:num>
  <w:num w:numId="10" w16cid:durableId="1608732645">
    <w:abstractNumId w:val="1"/>
  </w:num>
  <w:num w:numId="11" w16cid:durableId="1023634526">
    <w:abstractNumId w:val="1"/>
  </w:num>
  <w:num w:numId="12" w16cid:durableId="1232810346">
    <w:abstractNumId w:val="1"/>
  </w:num>
  <w:num w:numId="13" w16cid:durableId="339699526">
    <w:abstractNumId w:val="4"/>
  </w:num>
  <w:num w:numId="14" w16cid:durableId="1600135189">
    <w:abstractNumId w:val="4"/>
  </w:num>
  <w:num w:numId="15" w16cid:durableId="521742274">
    <w:abstractNumId w:val="4"/>
  </w:num>
  <w:num w:numId="16" w16cid:durableId="1756708103">
    <w:abstractNumId w:val="1"/>
  </w:num>
  <w:num w:numId="17" w16cid:durableId="1054819304">
    <w:abstractNumId w:val="1"/>
  </w:num>
  <w:num w:numId="18" w16cid:durableId="495222097">
    <w:abstractNumId w:val="1"/>
  </w:num>
  <w:num w:numId="19" w16cid:durableId="101654678">
    <w:abstractNumId w:val="1"/>
  </w:num>
  <w:num w:numId="20" w16cid:durableId="504248896">
    <w:abstractNumId w:val="1"/>
  </w:num>
  <w:num w:numId="21" w16cid:durableId="1871140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PW6+GVaU9TvwBktVcKeQB9JP2dYS+vJwcgnos4ORHltOzBFc88QgPGqYX3vsuJcryJuLIxgl4VC/NQBrHVqE8Q==" w:salt="6d01r32BlUIRAgjv6qeg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0D"/>
    <w:rsid w:val="000175DD"/>
    <w:rsid w:val="000202AD"/>
    <w:rsid w:val="000B6022"/>
    <w:rsid w:val="000E57CA"/>
    <w:rsid w:val="000F2E31"/>
    <w:rsid w:val="00136377"/>
    <w:rsid w:val="00136858"/>
    <w:rsid w:val="001462C7"/>
    <w:rsid w:val="00165B61"/>
    <w:rsid w:val="001C04BE"/>
    <w:rsid w:val="00200F21"/>
    <w:rsid w:val="00236B26"/>
    <w:rsid w:val="00262F03"/>
    <w:rsid w:val="002A60C0"/>
    <w:rsid w:val="002A7BBF"/>
    <w:rsid w:val="00343AC7"/>
    <w:rsid w:val="00345795"/>
    <w:rsid w:val="003D3BD1"/>
    <w:rsid w:val="003E5987"/>
    <w:rsid w:val="00402999"/>
    <w:rsid w:val="004030BE"/>
    <w:rsid w:val="00454D0D"/>
    <w:rsid w:val="004570A0"/>
    <w:rsid w:val="004C0588"/>
    <w:rsid w:val="004E1C24"/>
    <w:rsid w:val="00506764"/>
    <w:rsid w:val="0058181B"/>
    <w:rsid w:val="005F65CA"/>
    <w:rsid w:val="00611C4E"/>
    <w:rsid w:val="006223B7"/>
    <w:rsid w:val="00647458"/>
    <w:rsid w:val="0065284C"/>
    <w:rsid w:val="00667B83"/>
    <w:rsid w:val="006864B9"/>
    <w:rsid w:val="006A0329"/>
    <w:rsid w:val="006A6415"/>
    <w:rsid w:val="006C7AFB"/>
    <w:rsid w:val="006D09D0"/>
    <w:rsid w:val="007130CF"/>
    <w:rsid w:val="007534B3"/>
    <w:rsid w:val="00777E68"/>
    <w:rsid w:val="007926C7"/>
    <w:rsid w:val="00796EC9"/>
    <w:rsid w:val="007A0B70"/>
    <w:rsid w:val="007C1734"/>
    <w:rsid w:val="007C469F"/>
    <w:rsid w:val="00813F31"/>
    <w:rsid w:val="0082345C"/>
    <w:rsid w:val="0087478A"/>
    <w:rsid w:val="008931EF"/>
    <w:rsid w:val="008B3898"/>
    <w:rsid w:val="008E651A"/>
    <w:rsid w:val="008E6E73"/>
    <w:rsid w:val="008F6A92"/>
    <w:rsid w:val="00957D64"/>
    <w:rsid w:val="009646ED"/>
    <w:rsid w:val="009C7F9F"/>
    <w:rsid w:val="009D39B1"/>
    <w:rsid w:val="009E1D52"/>
    <w:rsid w:val="00A01E63"/>
    <w:rsid w:val="00A23EC6"/>
    <w:rsid w:val="00A2545C"/>
    <w:rsid w:val="00A41E7D"/>
    <w:rsid w:val="00A74AA8"/>
    <w:rsid w:val="00AA771D"/>
    <w:rsid w:val="00AC3C80"/>
    <w:rsid w:val="00B06424"/>
    <w:rsid w:val="00B13910"/>
    <w:rsid w:val="00B4537B"/>
    <w:rsid w:val="00B47C16"/>
    <w:rsid w:val="00B66387"/>
    <w:rsid w:val="00B67E85"/>
    <w:rsid w:val="00BB6CEE"/>
    <w:rsid w:val="00C21AED"/>
    <w:rsid w:val="00C26362"/>
    <w:rsid w:val="00C517B0"/>
    <w:rsid w:val="00C53F27"/>
    <w:rsid w:val="00D01FB7"/>
    <w:rsid w:val="00D37B04"/>
    <w:rsid w:val="00D52B1A"/>
    <w:rsid w:val="00D65CC8"/>
    <w:rsid w:val="00D673F9"/>
    <w:rsid w:val="00E03474"/>
    <w:rsid w:val="00E12065"/>
    <w:rsid w:val="00E32EDD"/>
    <w:rsid w:val="00E7492D"/>
    <w:rsid w:val="00E82554"/>
    <w:rsid w:val="00EF21D2"/>
    <w:rsid w:val="00F0042F"/>
    <w:rsid w:val="00F117DD"/>
    <w:rsid w:val="00F374B8"/>
    <w:rsid w:val="00F40BEE"/>
    <w:rsid w:val="00FA3FB9"/>
    <w:rsid w:val="00FB2F18"/>
    <w:rsid w:val="00FC34B4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C915DA"/>
  <w15:chartTrackingRefBased/>
  <w15:docId w15:val="{BEA561F3-F855-4115-B314-79A72D83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3"/>
    <w:qFormat/>
    <w:rsid w:val="00E1206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C53F27"/>
    <w:pPr>
      <w:keepNext/>
      <w:keepLines/>
      <w:numPr>
        <w:numId w:val="1"/>
      </w:numPr>
      <w:spacing w:after="120"/>
      <w:ind w:left="431" w:hanging="431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53F27"/>
    <w:pPr>
      <w:keepNext/>
      <w:keepLines/>
      <w:numPr>
        <w:ilvl w:val="1"/>
        <w:numId w:val="1"/>
      </w:numPr>
      <w:spacing w:after="120"/>
      <w:ind w:left="578" w:hanging="578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53F27"/>
    <w:pPr>
      <w:keepNext/>
      <w:keepLines/>
      <w:numPr>
        <w:ilvl w:val="2"/>
        <w:numId w:val="1"/>
      </w:numPr>
      <w:spacing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C53F27"/>
    <w:pPr>
      <w:keepNext/>
      <w:keepLines/>
      <w:numPr>
        <w:ilvl w:val="3"/>
        <w:numId w:val="1"/>
      </w:numPr>
      <w:spacing w:after="120"/>
      <w:ind w:left="862" w:hanging="862"/>
      <w:outlineLvl w:val="3"/>
    </w:pPr>
    <w:rPr>
      <w:rFonts w:eastAsiaTheme="majorEastAsia" w:cstheme="majorBidi"/>
      <w:b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C517B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E866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C517B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345947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C517B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345947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C517B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C517B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1A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1AED"/>
  </w:style>
  <w:style w:type="paragraph" w:styleId="Fuzeile">
    <w:name w:val="footer"/>
    <w:basedOn w:val="Standard"/>
    <w:link w:val="FuzeileZchn"/>
    <w:uiPriority w:val="99"/>
    <w:unhideWhenUsed/>
    <w:rsid w:val="00C21A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1AED"/>
  </w:style>
  <w:style w:type="character" w:styleId="SchwacheHervorhebung">
    <w:name w:val="Subtle Emphasis"/>
    <w:aliases w:val="Highlight grün"/>
    <w:basedOn w:val="Absatz-Standardschriftart"/>
    <w:uiPriority w:val="14"/>
    <w:qFormat/>
    <w:rsid w:val="00C21AED"/>
    <w:rPr>
      <w:rFonts w:ascii="Arial" w:hAnsi="Arial"/>
      <w:i w:val="0"/>
      <w:iCs/>
      <w:color w:val="71AC90"/>
      <w:sz w:val="20"/>
    </w:rPr>
  </w:style>
  <w:style w:type="character" w:styleId="Hervorhebung">
    <w:name w:val="Emphasis"/>
    <w:aliases w:val="Highlight orange"/>
    <w:basedOn w:val="Absatz-Standardschriftart"/>
    <w:uiPriority w:val="15"/>
    <w:qFormat/>
    <w:rsid w:val="00C517B0"/>
    <w:rPr>
      <w:rFonts w:ascii="Arial" w:hAnsi="Arial"/>
      <w:i w:val="0"/>
      <w:iCs/>
      <w:color w:val="F5AB6C"/>
      <w:sz w:val="20"/>
    </w:rPr>
  </w:style>
  <w:style w:type="character" w:styleId="IntensiveHervorhebung">
    <w:name w:val="Intense Emphasis"/>
    <w:aliases w:val="Highlight dunkelrot"/>
    <w:basedOn w:val="Absatz-Standardschriftart"/>
    <w:uiPriority w:val="16"/>
    <w:qFormat/>
    <w:rsid w:val="00C517B0"/>
    <w:rPr>
      <w:rFonts w:ascii="Arial" w:hAnsi="Arial"/>
      <w:i w:val="0"/>
      <w:iCs/>
      <w:color w:val="BB5957"/>
      <w:sz w:val="20"/>
    </w:rPr>
  </w:style>
  <w:style w:type="paragraph" w:styleId="KeinLeerraum">
    <w:name w:val="No Spacing"/>
    <w:aliases w:val="Titel schwarz"/>
    <w:basedOn w:val="Titel"/>
    <w:next w:val="Titel"/>
    <w:uiPriority w:val="21"/>
    <w:rsid w:val="00B06424"/>
    <w:rPr>
      <w:rFonts w:ascii="Arial" w:hAnsi="Arial"/>
      <w:b/>
      <w:color w:val="000000" w:themeColor="text1"/>
      <w:sz w:val="28"/>
    </w:rPr>
  </w:style>
  <w:style w:type="paragraph" w:customStyle="1" w:styleId="Titelgrn">
    <w:name w:val="Titel grün"/>
    <w:basedOn w:val="Standard"/>
    <w:link w:val="TitelgrnZchn"/>
    <w:uiPriority w:val="1"/>
    <w:qFormat/>
    <w:rsid w:val="00E32EDD"/>
    <w:pPr>
      <w:spacing w:after="240"/>
    </w:pPr>
    <w:rPr>
      <w:rFonts w:cs="Arial"/>
      <w:color w:val="71AC90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21D2"/>
    <w:rPr>
      <w:rFonts w:ascii="Arial" w:eastAsiaTheme="majorEastAsia" w:hAnsi="Arial" w:cstheme="majorBidi"/>
      <w:b/>
      <w:color w:val="71AC90" w:themeColor="accent1"/>
      <w:sz w:val="24"/>
      <w:szCs w:val="32"/>
    </w:rPr>
  </w:style>
  <w:style w:type="character" w:customStyle="1" w:styleId="TitelgrnZchn">
    <w:name w:val="Titel grün Zchn"/>
    <w:basedOn w:val="Absatz-Standardschriftart"/>
    <w:link w:val="Titelgrn"/>
    <w:uiPriority w:val="1"/>
    <w:rsid w:val="00E12065"/>
    <w:rPr>
      <w:rFonts w:ascii="Arial" w:hAnsi="Arial" w:cs="Arial"/>
      <w:color w:val="71AC90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5"/>
    <w:rsid w:val="00EF21D2"/>
    <w:rPr>
      <w:rFonts w:ascii="Arial" w:eastAsiaTheme="majorEastAsia" w:hAnsi="Arial" w:cstheme="majorBidi"/>
      <w:b/>
      <w:color w:val="71AC90" w:themeColor="accen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EF21D2"/>
    <w:rPr>
      <w:rFonts w:ascii="Arial" w:eastAsiaTheme="majorEastAsia" w:hAnsi="Arial" w:cstheme="majorBidi"/>
      <w:b/>
      <w:color w:val="71AC90" w:themeColor="accen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7"/>
    <w:rsid w:val="00EF21D2"/>
    <w:rPr>
      <w:rFonts w:ascii="Arial" w:eastAsiaTheme="majorEastAsia" w:hAnsi="Arial" w:cstheme="majorBidi"/>
      <w:b/>
      <w:iCs/>
      <w:color w:val="71AC90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11"/>
    <w:semiHidden/>
    <w:rsid w:val="00EF21D2"/>
    <w:rPr>
      <w:rFonts w:asciiTheme="majorHAnsi" w:eastAsiaTheme="majorEastAsia" w:hAnsiTheme="majorHAnsi" w:cstheme="majorBidi"/>
      <w:color w:val="4E866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14"/>
    <w:semiHidden/>
    <w:rsid w:val="00EF21D2"/>
    <w:rPr>
      <w:rFonts w:asciiTheme="majorHAnsi" w:eastAsiaTheme="majorEastAsia" w:hAnsiTheme="majorHAnsi" w:cstheme="majorBidi"/>
      <w:color w:val="345947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10"/>
    <w:semiHidden/>
    <w:rsid w:val="00A23EC6"/>
    <w:rPr>
      <w:rFonts w:asciiTheme="majorHAnsi" w:eastAsiaTheme="majorEastAsia" w:hAnsiTheme="majorHAnsi" w:cstheme="majorBidi"/>
      <w:i/>
      <w:iCs/>
      <w:color w:val="345947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3E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3E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aliases w:val="Aufzählung Punkt"/>
    <w:basedOn w:val="Standard"/>
    <w:qFormat/>
    <w:rsid w:val="0058181B"/>
    <w:pPr>
      <w:numPr>
        <w:numId w:val="2"/>
      </w:numPr>
      <w:contextualSpacing/>
    </w:pPr>
  </w:style>
  <w:style w:type="paragraph" w:styleId="Titel">
    <w:name w:val="Title"/>
    <w:basedOn w:val="Standard"/>
    <w:next w:val="Standard"/>
    <w:link w:val="TitelZchn"/>
    <w:uiPriority w:val="99"/>
    <w:rsid w:val="00B064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99"/>
    <w:rsid w:val="00EF2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ICBAGCDschwarz10">
    <w:name w:val="ICB AG CD schwarz 10"/>
    <w:basedOn w:val="Standard"/>
    <w:link w:val="ICBAGCDschwarz10Zchn"/>
    <w:uiPriority w:val="19"/>
    <w:rsid w:val="00345795"/>
    <w:pPr>
      <w:tabs>
        <w:tab w:val="left" w:pos="6237"/>
      </w:tabs>
    </w:pPr>
    <w:rPr>
      <w:rFonts w:eastAsia="Arial" w:cs="Arial"/>
      <w:szCs w:val="24"/>
      <w:lang w:eastAsia="de-CH"/>
    </w:rPr>
  </w:style>
  <w:style w:type="character" w:customStyle="1" w:styleId="ICBAGCDschwarz10Zchn">
    <w:name w:val="ICB AG CD schwarz 10 Zchn"/>
    <w:basedOn w:val="Absatz-Standardschriftart"/>
    <w:link w:val="ICBAGCDschwarz10"/>
    <w:uiPriority w:val="19"/>
    <w:rsid w:val="00EF21D2"/>
    <w:rPr>
      <w:rFonts w:ascii="Arial" w:eastAsia="Arial" w:hAnsi="Arial" w:cs="Arial"/>
      <w:szCs w:val="24"/>
      <w:lang w:eastAsia="de-CH"/>
    </w:rPr>
  </w:style>
  <w:style w:type="paragraph" w:customStyle="1" w:styleId="ICBAGCDberschriftschwarz12fett">
    <w:name w:val="ICB AG CD Überschrift schwarz 12 fett"/>
    <w:basedOn w:val="Standard"/>
    <w:link w:val="ICBAGCDberschriftschwarz12fettZchn"/>
    <w:uiPriority w:val="2"/>
    <w:qFormat/>
    <w:rsid w:val="007926C7"/>
    <w:pPr>
      <w:tabs>
        <w:tab w:val="left" w:pos="6237"/>
      </w:tabs>
      <w:spacing w:after="120"/>
    </w:pPr>
    <w:rPr>
      <w:rFonts w:eastAsia="Arial" w:cs="Arial"/>
      <w:b/>
      <w:sz w:val="24"/>
      <w:szCs w:val="24"/>
      <w:lang w:eastAsia="de-CH"/>
    </w:rPr>
  </w:style>
  <w:style w:type="character" w:customStyle="1" w:styleId="ICBAGCDberschriftschwarz12fettZchn">
    <w:name w:val="ICB AG CD Überschrift schwarz 12 fett Zchn"/>
    <w:basedOn w:val="Absatz-Standardschriftart"/>
    <w:link w:val="ICBAGCDberschriftschwarz12fett"/>
    <w:uiPriority w:val="2"/>
    <w:rsid w:val="00EF21D2"/>
    <w:rPr>
      <w:rFonts w:ascii="Arial" w:eastAsia="Arial" w:hAnsi="Arial" w:cs="Arial"/>
      <w:b/>
      <w:sz w:val="24"/>
      <w:szCs w:val="24"/>
      <w:lang w:eastAsia="de-CH"/>
    </w:rPr>
  </w:style>
  <w:style w:type="paragraph" w:customStyle="1" w:styleId="TitelinMAJUSKELN">
    <w:name w:val="Titel in MAJUSKELN"/>
    <w:basedOn w:val="Titelgrn"/>
    <w:link w:val="TitelinMAJUSKELNZchn"/>
    <w:qFormat/>
    <w:rsid w:val="00E32EDD"/>
    <w:rPr>
      <w:caps/>
    </w:rPr>
  </w:style>
  <w:style w:type="character" w:customStyle="1" w:styleId="TitelinMAJUSKELNZchn">
    <w:name w:val="Titel in MAJUSKELN Zchn"/>
    <w:basedOn w:val="TitelgrnZchn"/>
    <w:link w:val="TitelinMAJUSKELN"/>
    <w:rsid w:val="00E12065"/>
    <w:rPr>
      <w:rFonts w:ascii="Arial" w:hAnsi="Arial" w:cs="Arial"/>
      <w:caps/>
      <w:color w:val="71AC90"/>
      <w:sz w:val="28"/>
    </w:rPr>
  </w:style>
  <w:style w:type="paragraph" w:customStyle="1" w:styleId="AufzhlungleererPunkt">
    <w:name w:val="Aufzählung leerer Punkt"/>
    <w:basedOn w:val="Titelgrn"/>
    <w:link w:val="AufzhlungleererPunktZchn"/>
    <w:uiPriority w:val="9"/>
    <w:qFormat/>
    <w:rsid w:val="00E12065"/>
    <w:pPr>
      <w:numPr>
        <w:numId w:val="3"/>
      </w:numPr>
      <w:spacing w:after="0"/>
    </w:pPr>
    <w:rPr>
      <w:b/>
      <w:color w:val="auto"/>
      <w:sz w:val="20"/>
    </w:rPr>
  </w:style>
  <w:style w:type="character" w:customStyle="1" w:styleId="AufzhlungleererPunktZchn">
    <w:name w:val="Aufzählung leerer Punkt Zchn"/>
    <w:basedOn w:val="TitelgrnZchn"/>
    <w:link w:val="AufzhlungleererPunkt"/>
    <w:uiPriority w:val="9"/>
    <w:rsid w:val="00E12065"/>
    <w:rPr>
      <w:rFonts w:ascii="Arial" w:hAnsi="Arial" w:cs="Arial"/>
      <w:b/>
      <w:color w:val="71AC90"/>
      <w:sz w:val="28"/>
    </w:rPr>
  </w:style>
  <w:style w:type="paragraph" w:customStyle="1" w:styleId="AufzhlungPfeil">
    <w:name w:val="Aufzählung Pfeil"/>
    <w:basedOn w:val="AufzhlungleererPunkt"/>
    <w:uiPriority w:val="9"/>
    <w:qFormat/>
    <w:rsid w:val="007926C7"/>
    <w:pPr>
      <w:numPr>
        <w:numId w:val="4"/>
      </w:numPr>
      <w:ind w:left="1066" w:hanging="357"/>
    </w:pPr>
  </w:style>
  <w:style w:type="paragraph" w:customStyle="1" w:styleId="AufzhlungPfeilinKreis">
    <w:name w:val="Aufzählung Pfeil in Kreis"/>
    <w:basedOn w:val="AufzhlungPfeil"/>
    <w:uiPriority w:val="11"/>
    <w:qFormat/>
    <w:rsid w:val="007926C7"/>
    <w:pPr>
      <w:numPr>
        <w:numId w:val="5"/>
      </w:numPr>
      <w:ind w:left="1066" w:hanging="357"/>
    </w:pPr>
  </w:style>
  <w:style w:type="paragraph" w:customStyle="1" w:styleId="Highlightrot">
    <w:name w:val="Highlight rot"/>
    <w:basedOn w:val="Standard"/>
    <w:link w:val="HighlightrotZchn"/>
    <w:uiPriority w:val="13"/>
    <w:qFormat/>
    <w:rsid w:val="006864B9"/>
    <w:pPr>
      <w:tabs>
        <w:tab w:val="left" w:pos="6237"/>
      </w:tabs>
    </w:pPr>
    <w:rPr>
      <w:color w:val="FF0000"/>
    </w:rPr>
  </w:style>
  <w:style w:type="character" w:customStyle="1" w:styleId="HighlightrotZchn">
    <w:name w:val="Highlight rot Zchn"/>
    <w:basedOn w:val="Absatz-Standardschriftart"/>
    <w:link w:val="Highlightrot"/>
    <w:uiPriority w:val="13"/>
    <w:rsid w:val="00EF21D2"/>
    <w:rPr>
      <w:rFonts w:ascii="Arial" w:hAnsi="Arial"/>
      <w:color w:val="FF0000"/>
    </w:rPr>
  </w:style>
  <w:style w:type="paragraph" w:customStyle="1" w:styleId="Highlightblau">
    <w:name w:val="Highlight blau"/>
    <w:basedOn w:val="Highlightrot"/>
    <w:uiPriority w:val="12"/>
    <w:qFormat/>
    <w:rsid w:val="00C53F27"/>
    <w:rPr>
      <w:color w:val="0000FF"/>
    </w:rPr>
  </w:style>
  <w:style w:type="paragraph" w:styleId="Textkrper">
    <w:name w:val="Body Text"/>
    <w:basedOn w:val="Standard"/>
    <w:link w:val="TextkrperZchn"/>
    <w:qFormat/>
    <w:rsid w:val="00454D0D"/>
    <w:pPr>
      <w:widowControl w:val="0"/>
      <w:ind w:left="1084"/>
    </w:pPr>
    <w:rPr>
      <w:rFonts w:ascii="Futura Std Book" w:eastAsia="Futura Std Book" w:hAnsi="Futura Std Book" w:cs="Futura Std Book"/>
      <w:sz w:val="19"/>
      <w:szCs w:val="19"/>
      <w:lang w:val="en-US"/>
    </w:rPr>
  </w:style>
  <w:style w:type="character" w:customStyle="1" w:styleId="TextkrperZchn">
    <w:name w:val="Textkörper Zchn"/>
    <w:basedOn w:val="Absatz-Standardschriftart"/>
    <w:link w:val="Textkrper"/>
    <w:rsid w:val="00454D0D"/>
    <w:rPr>
      <w:rFonts w:ascii="Futura Std Book" w:eastAsia="Futura Std Book" w:hAnsi="Futura Std Book" w:cs="Futura Std Book"/>
      <w:sz w:val="19"/>
      <w:szCs w:val="19"/>
      <w:lang w:val="en-US"/>
    </w:rPr>
  </w:style>
  <w:style w:type="character" w:styleId="Hyperlink">
    <w:name w:val="Hyperlink"/>
    <w:basedOn w:val="Absatz-Standardschriftart"/>
    <w:uiPriority w:val="99"/>
    <w:unhideWhenUsed/>
    <w:rsid w:val="0040299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299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57D64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6C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B6CEE"/>
  </w:style>
  <w:style w:type="character" w:customStyle="1" w:styleId="KommentartextZchn">
    <w:name w:val="Kommentartext Zchn"/>
    <w:basedOn w:val="Absatz-Standardschriftart"/>
    <w:link w:val="Kommentartext"/>
    <w:uiPriority w:val="99"/>
    <w:rsid w:val="00BB6CE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6C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6CEE"/>
    <w:rPr>
      <w:rFonts w:ascii="Arial" w:hAnsi="Arial"/>
      <w:b/>
      <w:bCs/>
    </w:rPr>
  </w:style>
  <w:style w:type="table" w:styleId="Tabellenraster">
    <w:name w:val="Table Grid"/>
    <w:basedOn w:val="NormaleTabelle"/>
    <w:rsid w:val="008E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E6E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freundler\Documents\Benutzerdefinierte%20Office-Vorlagen\Briefvorlage%20Betreff%20und%20Seitenzahl_2024.dotx" TargetMode="External"/></Relationships>
</file>

<file path=word/theme/theme1.xml><?xml version="1.0" encoding="utf-8"?>
<a:theme xmlns:a="http://schemas.openxmlformats.org/drawingml/2006/main" name="Larissa">
  <a:themeElements>
    <a:clrScheme name="ICB Farb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1AC90"/>
      </a:accent1>
      <a:accent2>
        <a:srgbClr val="7FC184"/>
      </a:accent2>
      <a:accent3>
        <a:srgbClr val="F5AB6C"/>
      </a:accent3>
      <a:accent4>
        <a:srgbClr val="BB5957"/>
      </a:accent4>
      <a:accent5>
        <a:srgbClr val="FF0000"/>
      </a:accent5>
      <a:accent6>
        <a:srgbClr val="0000FF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EA708-3BAD-4604-BB67-061C1C0B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Betreff und Seitenzahl_2024</Template>
  <TotalTime>0</TotalTime>
  <Pages>2</Pages>
  <Words>543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ID-NR. ICB 04MBZE23-ita</dc:subject>
  <dc:creator>Laura Freundler</dc:creator>
  <cp:keywords/>
  <dc:description/>
  <cp:lastModifiedBy>Michèle Christen</cp:lastModifiedBy>
  <cp:revision>22</cp:revision>
  <cp:lastPrinted>2025-12-23T08:09:00Z</cp:lastPrinted>
  <dcterms:created xsi:type="dcterms:W3CDTF">2025-01-20T13:25:00Z</dcterms:created>
  <dcterms:modified xsi:type="dcterms:W3CDTF">2026-01-21T08:23:00Z</dcterms:modified>
</cp:coreProperties>
</file>